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7B69E" w14:textId="77777777" w:rsidR="00D60EEC" w:rsidRPr="003A09C5" w:rsidRDefault="00D60EEC" w:rsidP="00D60EEC">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14:paraId="5C35C78E" w14:textId="7B205EA7" w:rsidR="00D60EEC" w:rsidRPr="001664C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г. </w:t>
      </w:r>
      <w:r w:rsidR="00CA15DA">
        <w:rPr>
          <w:rFonts w:ascii="Segoe UI" w:eastAsia="Times New Roman" w:hAnsi="Segoe UI" w:cs="Segoe UI"/>
          <w:color w:val="1D1A23"/>
          <w:sz w:val="24"/>
          <w:szCs w:val="24"/>
          <w:lang w:eastAsia="ru-RU"/>
        </w:rPr>
        <w:t>Уфа</w:t>
      </w:r>
    </w:p>
    <w:p w14:paraId="16356B9B" w14:textId="6104E863"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w:t>
      </w:r>
      <w:r w:rsidR="00AC4C57">
        <w:rPr>
          <w:rFonts w:ascii="Segoe UI" w:eastAsia="Times New Roman" w:hAnsi="Segoe UI" w:cs="Segoe UI"/>
          <w:color w:val="1D1A23"/>
          <w:sz w:val="24"/>
          <w:szCs w:val="24"/>
          <w:lang w:eastAsia="ru-RU"/>
        </w:rPr>
        <w:t>2</w:t>
      </w:r>
      <w:r w:rsidR="00CA15DA">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w:t>
      </w:r>
      <w:r w:rsidR="001664C8">
        <w:rPr>
          <w:rFonts w:ascii="Segoe UI" w:eastAsia="Times New Roman" w:hAnsi="Segoe UI" w:cs="Segoe UI"/>
          <w:color w:val="1D1A23"/>
          <w:sz w:val="24"/>
          <w:szCs w:val="24"/>
          <w:lang w:eastAsia="ru-RU"/>
        </w:rPr>
        <w:t>ноябр</w:t>
      </w:r>
      <w:r w:rsidR="00AC4C57">
        <w:rPr>
          <w:rFonts w:ascii="Segoe UI" w:eastAsia="Times New Roman" w:hAnsi="Segoe UI" w:cs="Segoe UI"/>
          <w:color w:val="1D1A23"/>
          <w:sz w:val="24"/>
          <w:szCs w:val="24"/>
          <w:lang w:eastAsia="ru-RU"/>
        </w:rPr>
        <w:t>я</w:t>
      </w:r>
      <w:r w:rsidRPr="003A09C5">
        <w:rPr>
          <w:rFonts w:ascii="Segoe UI" w:eastAsia="Times New Roman" w:hAnsi="Segoe UI" w:cs="Segoe UI"/>
          <w:color w:val="1D1A23"/>
          <w:sz w:val="24"/>
          <w:szCs w:val="24"/>
          <w:lang w:eastAsia="ru-RU"/>
        </w:rPr>
        <w:t xml:space="preserve"> 20</w:t>
      </w:r>
      <w:r w:rsidR="00AC4C57">
        <w:rPr>
          <w:rFonts w:ascii="Segoe UI" w:eastAsia="Times New Roman" w:hAnsi="Segoe UI" w:cs="Segoe UI"/>
          <w:color w:val="1D1A23"/>
          <w:sz w:val="24"/>
          <w:szCs w:val="24"/>
          <w:lang w:eastAsia="ru-RU"/>
        </w:rPr>
        <w:t>2</w:t>
      </w:r>
      <w:r w:rsidR="001664C8">
        <w:rPr>
          <w:rFonts w:ascii="Segoe UI" w:eastAsia="Times New Roman" w:hAnsi="Segoe UI" w:cs="Segoe UI"/>
          <w:color w:val="1D1A23"/>
          <w:sz w:val="24"/>
          <w:szCs w:val="24"/>
          <w:lang w:eastAsia="ru-RU"/>
        </w:rPr>
        <w:t>5</w:t>
      </w:r>
      <w:r w:rsidRPr="003A09C5">
        <w:rPr>
          <w:rFonts w:ascii="Segoe UI" w:eastAsia="Times New Roman" w:hAnsi="Segoe UI" w:cs="Segoe UI"/>
          <w:color w:val="1D1A23"/>
          <w:sz w:val="24"/>
          <w:szCs w:val="24"/>
          <w:lang w:eastAsia="ru-RU"/>
        </w:rPr>
        <w:t xml:space="preserve"> г.</w:t>
      </w:r>
    </w:p>
    <w:p w14:paraId="1A6DC4B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proofErr w:type="spellStart"/>
      <w:r w:rsidRPr="003A09C5">
        <w:rPr>
          <w:rFonts w:ascii="Segoe UI" w:eastAsia="Times New Roman" w:hAnsi="Segoe UI" w:cs="Segoe UI"/>
          <w:color w:val="1D1A23"/>
          <w:sz w:val="24"/>
          <w:szCs w:val="24"/>
          <w:lang w:eastAsia="ru-RU"/>
        </w:rPr>
        <w:t>Cайт</w:t>
      </w:r>
      <w:proofErr w:type="spellEnd"/>
      <w:r w:rsidRPr="003A09C5">
        <w:rPr>
          <w:rFonts w:ascii="Segoe UI" w:eastAsia="Times New Roman" w:hAnsi="Segoe UI" w:cs="Segoe UI"/>
          <w:color w:val="1D1A23"/>
          <w:sz w:val="24"/>
          <w:szCs w:val="24"/>
          <w:lang w:eastAsia="ru-RU"/>
        </w:rPr>
        <w:t xml:space="preserve"> может получить о Пользователе во время использования </w:t>
      </w:r>
      <w:proofErr w:type="spellStart"/>
      <w:r w:rsidRPr="003A09C5">
        <w:rPr>
          <w:rFonts w:ascii="Segoe UI" w:eastAsia="Times New Roman" w:hAnsi="Segoe UI" w:cs="Segoe UI"/>
          <w:color w:val="1D1A23"/>
          <w:sz w:val="24"/>
          <w:szCs w:val="24"/>
          <w:lang w:eastAsia="ru-RU"/>
        </w:rPr>
        <w:t>Cайта</w:t>
      </w:r>
      <w:proofErr w:type="spellEnd"/>
      <w:r w:rsidRPr="003A09C5">
        <w:rPr>
          <w:rFonts w:ascii="Segoe UI" w:eastAsia="Times New Roman" w:hAnsi="Segoe UI" w:cs="Segoe UI"/>
          <w:color w:val="1D1A23"/>
          <w:sz w:val="24"/>
          <w:szCs w:val="24"/>
          <w:lang w:eastAsia="ru-RU"/>
        </w:rPr>
        <w:t>, программ и продуктов Сайта.</w:t>
      </w:r>
    </w:p>
    <w:p w14:paraId="001F9AAA"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14:paraId="577D0F7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14:paraId="73C86DA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B22905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2807D47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F6D922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14:paraId="398C7DE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14:paraId="5DC6759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xml:space="preserve">» — небольшой фрагмент данных, отправленный веб-сервером и хранимый на компьютере пользователя, который веб-клиент или веб-браузер </w:t>
      </w:r>
      <w:r w:rsidRPr="003A09C5">
        <w:rPr>
          <w:rFonts w:ascii="Segoe UI" w:eastAsia="Times New Roman" w:hAnsi="Segoe UI" w:cs="Segoe UI"/>
          <w:color w:val="1D1A23"/>
          <w:sz w:val="24"/>
          <w:szCs w:val="24"/>
          <w:lang w:eastAsia="ru-RU"/>
        </w:rPr>
        <w:lastRenderedPageBreak/>
        <w:t>каждый раз пересылает веб-серверу в HTTP-запросе при попытке открыть страницу соответствующего Сайта.</w:t>
      </w:r>
    </w:p>
    <w:p w14:paraId="219ABD1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1.1.7. «IP-адрес» — уникальный сетевой адрес узла в компьютерной сети, построенной по протоколу IP.</w:t>
      </w:r>
    </w:p>
    <w:p w14:paraId="4854BF8C"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14:paraId="76452D6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14:paraId="56ECD16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14:paraId="562AC47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14:paraId="41C01E3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14:paraId="0252F52D"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14:paraId="43947BB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14:paraId="325BEAF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14:paraId="0B50CB8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14:paraId="359D122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14:paraId="65CE0B4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w:t>
      </w:r>
      <w:proofErr w:type="spellStart"/>
      <w:r w:rsidRPr="003A09C5">
        <w:rPr>
          <w:rFonts w:ascii="Segoe UI" w:eastAsia="Times New Roman" w:hAnsi="Segoe UI" w:cs="Segoe UI"/>
          <w:color w:val="1D1A23"/>
          <w:sz w:val="24"/>
          <w:szCs w:val="24"/>
          <w:lang w:eastAsia="ru-RU"/>
        </w:rPr>
        <w:t>e-mail</w:t>
      </w:r>
      <w:proofErr w:type="spellEnd"/>
      <w:r w:rsidRPr="003A09C5">
        <w:rPr>
          <w:rFonts w:ascii="Segoe UI" w:eastAsia="Times New Roman" w:hAnsi="Segoe UI" w:cs="Segoe UI"/>
          <w:color w:val="1D1A23"/>
          <w:sz w:val="24"/>
          <w:szCs w:val="24"/>
          <w:lang w:eastAsia="ru-RU"/>
        </w:rPr>
        <w:t>);</w:t>
      </w:r>
    </w:p>
    <w:p w14:paraId="2C947E7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14:paraId="57C44783"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IP адрес;</w:t>
      </w:r>
    </w:p>
    <w:p w14:paraId="1FF853D8"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информация из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w:t>
      </w:r>
    </w:p>
    <w:p w14:paraId="14B5447D"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информация о браузере (или иной программе, которая осуществляет доступ к показу рекламы);</w:t>
      </w:r>
    </w:p>
    <w:p w14:paraId="091119AC"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14:paraId="7012A00B"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14:paraId="1592A78E"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proofErr w:type="spellStart"/>
      <w:r w:rsidRPr="003A09C5">
        <w:rPr>
          <w:rFonts w:ascii="Segoe UI" w:eastAsia="Times New Roman" w:hAnsi="Segoe UI" w:cs="Segoe UI"/>
          <w:color w:val="1D1A23"/>
          <w:sz w:val="24"/>
          <w:szCs w:val="24"/>
          <w:lang w:eastAsia="ru-RU"/>
        </w:rPr>
        <w:t>реферер</w:t>
      </w:r>
      <w:proofErr w:type="spellEnd"/>
      <w:r w:rsidRPr="003A09C5">
        <w:rPr>
          <w:rFonts w:ascii="Segoe UI" w:eastAsia="Times New Roman" w:hAnsi="Segoe UI" w:cs="Segoe UI"/>
          <w:color w:val="1D1A23"/>
          <w:sz w:val="24"/>
          <w:szCs w:val="24"/>
          <w:lang w:eastAsia="ru-RU"/>
        </w:rPr>
        <w:t xml:space="preserve"> (адрес предыдущей страницы).</w:t>
      </w:r>
    </w:p>
    <w:p w14:paraId="3632B93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3.3.1. Отключение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xml:space="preserve"> может повлечь</w:t>
      </w:r>
    </w:p>
    <w:p w14:paraId="52F96460" w14:textId="77777777"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 xml:space="preserve">невозможность доступа к частям </w:t>
      </w:r>
      <w:proofErr w:type="spellStart"/>
      <w:r w:rsidRPr="003A09C5">
        <w:rPr>
          <w:rFonts w:ascii="Segoe UI" w:eastAsia="Times New Roman" w:hAnsi="Segoe UI" w:cs="Segoe UI"/>
          <w:color w:val="1D1A23"/>
          <w:sz w:val="24"/>
          <w:szCs w:val="24"/>
          <w:shd w:val="clear" w:color="auto" w:fill="FFFFFF"/>
          <w:lang w:eastAsia="ru-RU"/>
        </w:rPr>
        <w:t>Cайта</w:t>
      </w:r>
      <w:proofErr w:type="spellEnd"/>
      <w:r w:rsidRPr="003A09C5">
        <w:rPr>
          <w:rFonts w:ascii="Segoe UI" w:eastAsia="Times New Roman" w:hAnsi="Segoe UI" w:cs="Segoe UI"/>
          <w:color w:val="1D1A23"/>
          <w:sz w:val="24"/>
          <w:szCs w:val="24"/>
          <w:shd w:val="clear" w:color="auto" w:fill="FFFFFF"/>
          <w:lang w:eastAsia="ru-RU"/>
        </w:rPr>
        <w:t>, требующим авторизации.</w:t>
      </w:r>
    </w:p>
    <w:p w14:paraId="448CA37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14:paraId="62672DD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14:paraId="2B55B03A"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14:paraId="115659D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14:paraId="38C2675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proofErr w:type="spellStart"/>
      <w:r w:rsidRPr="003A09C5">
        <w:rPr>
          <w:rFonts w:ascii="Segoe UI" w:eastAsia="Times New Roman" w:hAnsi="Segoe UI" w:cs="Segoe UI"/>
          <w:color w:val="1D1A23"/>
          <w:sz w:val="24"/>
          <w:szCs w:val="24"/>
          <w:lang w:eastAsia="ru-RU"/>
        </w:rPr>
        <w:t>Cайтом</w:t>
      </w:r>
      <w:proofErr w:type="spellEnd"/>
      <w:r w:rsidRPr="003A09C5">
        <w:rPr>
          <w:rFonts w:ascii="Segoe UI" w:eastAsia="Times New Roman" w:hAnsi="Segoe UI" w:cs="Segoe UI"/>
          <w:color w:val="1D1A23"/>
          <w:sz w:val="24"/>
          <w:szCs w:val="24"/>
          <w:lang w:eastAsia="ru-RU"/>
        </w:rPr>
        <w:t>.</w:t>
      </w:r>
    </w:p>
    <w:p w14:paraId="1503A90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14:paraId="487880B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14:paraId="51EF643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14:paraId="67E398F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14:paraId="217054E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14:paraId="6D75466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4.1.7. Уведомления Пользователя Сайта о состоянии Заказа или бронирования.</w:t>
      </w:r>
    </w:p>
    <w:p w14:paraId="471BCC1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14:paraId="107272F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14:paraId="11B04B7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14:paraId="334AD0E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14:paraId="583CA66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14:paraId="29C97725"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14:paraId="30EC8E3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14:paraId="7E18FAF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14:paraId="1F61DDC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14:paraId="08851C2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14:paraId="7595618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14:paraId="7ECC3B3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14:paraId="7C084A20"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6. ОБЯЗАТЕЛЬСТВА СТОРОН</w:t>
      </w:r>
    </w:p>
    <w:p w14:paraId="6510A0C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14:paraId="49F5464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14:paraId="6195733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14:paraId="3D72275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14:paraId="5F5C72C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14:paraId="78ABEFE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14:paraId="771FE9F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14:paraId="1E60135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14:paraId="66D272ED"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14:paraId="328FE02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5.3. и 7.2. настоящей Политики Конфиденциальности.</w:t>
      </w:r>
    </w:p>
    <w:p w14:paraId="54968A1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14:paraId="2E3C52F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7.2.1. Стала публичным достоянием до её утраты или разглашения.</w:t>
      </w:r>
    </w:p>
    <w:p w14:paraId="5B48D4C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7.2.2. Была получена от третьей стороны до момента её получения Администрацией Сайта.</w:t>
      </w:r>
    </w:p>
    <w:p w14:paraId="1417D5D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14:paraId="7172B8F8"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14:paraId="592F009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14:paraId="7B35D24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14:paraId="5ACFF30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14:paraId="76AC729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14:paraId="50B42900"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14:paraId="2A95B67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14:paraId="4C851E4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14:paraId="29E6CAEE" w14:textId="40958A21" w:rsidR="00D60EEC" w:rsidRPr="003A09C5" w:rsidRDefault="00D60EEC" w:rsidP="00D60EEC">
      <w:pPr>
        <w:spacing w:beforeAutospacing="1" w:after="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Действующая Политика конфиденциальности размещена на странице по </w:t>
      </w:r>
      <w:r w:rsidR="00B92CA2" w:rsidRPr="003A09C5">
        <w:rPr>
          <w:rFonts w:ascii="Segoe UI" w:eastAsia="Times New Roman" w:hAnsi="Segoe UI" w:cs="Segoe UI"/>
          <w:color w:val="1D1A23"/>
          <w:sz w:val="24"/>
          <w:szCs w:val="24"/>
          <w:lang w:eastAsia="ru-RU"/>
        </w:rPr>
        <w:t>адресу:</w:t>
      </w:r>
      <w:r w:rsidR="00AC4C57">
        <w:rPr>
          <w:rFonts w:ascii="Segoe UI" w:eastAsia="Times New Roman" w:hAnsi="Segoe UI" w:cs="Segoe UI"/>
          <w:color w:val="1D1A23"/>
          <w:sz w:val="24"/>
          <w:szCs w:val="24"/>
          <w:lang w:eastAsia="ru-RU"/>
        </w:rPr>
        <w:t xml:space="preserve"> </w:t>
      </w:r>
      <w:r w:rsidR="00AC4C57" w:rsidRPr="00AC4C57">
        <w:rPr>
          <w:rFonts w:ascii="Segoe UI" w:eastAsia="Times New Roman" w:hAnsi="Segoe UI" w:cs="Segoe UI"/>
          <w:color w:val="1D1A23"/>
          <w:sz w:val="24"/>
          <w:szCs w:val="24"/>
          <w:lang w:eastAsia="ru-RU"/>
        </w:rPr>
        <w:t>https://zapravkagaz</w:t>
      </w:r>
      <w:proofErr w:type="spellStart"/>
      <w:r w:rsidR="00CA15DA">
        <w:rPr>
          <w:rFonts w:ascii="Segoe UI" w:eastAsia="Times New Roman" w:hAnsi="Segoe UI" w:cs="Segoe UI"/>
          <w:color w:val="1D1A23"/>
          <w:sz w:val="24"/>
          <w:szCs w:val="24"/>
          <w:lang w:val="en-US" w:eastAsia="ru-RU"/>
        </w:rPr>
        <w:t>ufa</w:t>
      </w:r>
      <w:proofErr w:type="spellEnd"/>
      <w:r w:rsidR="00AC4C57" w:rsidRPr="00AC4C57">
        <w:rPr>
          <w:rFonts w:ascii="Segoe UI" w:eastAsia="Times New Roman" w:hAnsi="Segoe UI" w:cs="Segoe UI"/>
          <w:color w:val="1D1A23"/>
          <w:sz w:val="24"/>
          <w:szCs w:val="24"/>
          <w:lang w:eastAsia="ru-RU"/>
        </w:rPr>
        <w:t>.</w:t>
      </w:r>
      <w:proofErr w:type="spellStart"/>
      <w:r w:rsidR="00AC4C57" w:rsidRPr="00AC4C57">
        <w:rPr>
          <w:rFonts w:ascii="Segoe UI" w:eastAsia="Times New Roman" w:hAnsi="Segoe UI" w:cs="Segoe UI"/>
          <w:color w:val="1D1A23"/>
          <w:sz w:val="24"/>
          <w:szCs w:val="24"/>
          <w:lang w:eastAsia="ru-RU"/>
        </w:rPr>
        <w:t>ru</w:t>
      </w:r>
      <w:proofErr w:type="spellEnd"/>
      <w:r w:rsidR="00AC4C57" w:rsidRPr="00AC4C57">
        <w:rPr>
          <w:rFonts w:ascii="Segoe UI" w:eastAsia="Times New Roman" w:hAnsi="Segoe UI" w:cs="Segoe UI"/>
          <w:color w:val="1D1A23"/>
          <w:sz w:val="24"/>
          <w:szCs w:val="24"/>
          <w:lang w:eastAsia="ru-RU"/>
        </w:rPr>
        <w:t>/</w:t>
      </w:r>
    </w:p>
    <w:p w14:paraId="1603D718" w14:textId="77777777" w:rsidR="00D60EEC" w:rsidRDefault="00D60EEC" w:rsidP="00D60EEC"/>
    <w:p w14:paraId="2C5F63E6" w14:textId="77777777" w:rsidR="005E300B" w:rsidRPr="00D60EEC" w:rsidRDefault="005E300B"/>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3212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66"/>
    <w:rsid w:val="001664C8"/>
    <w:rsid w:val="00182421"/>
    <w:rsid w:val="00336F11"/>
    <w:rsid w:val="003F7BDD"/>
    <w:rsid w:val="00475D72"/>
    <w:rsid w:val="005B7B67"/>
    <w:rsid w:val="005E300B"/>
    <w:rsid w:val="00733F3B"/>
    <w:rsid w:val="00884B40"/>
    <w:rsid w:val="00A02646"/>
    <w:rsid w:val="00AC4C57"/>
    <w:rsid w:val="00B92CA2"/>
    <w:rsid w:val="00BB1966"/>
    <w:rsid w:val="00CA15DA"/>
    <w:rsid w:val="00CF7EA0"/>
    <w:rsid w:val="00D60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049F2"/>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1629</Words>
  <Characters>9286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29166</cp:lastModifiedBy>
  <cp:revision>14</cp:revision>
  <dcterms:created xsi:type="dcterms:W3CDTF">2020-07-28T09:29:00Z</dcterms:created>
  <dcterms:modified xsi:type="dcterms:W3CDTF">2025-11-25T13:52:00Z</dcterms:modified>
</cp:coreProperties>
</file>